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BC" w:rsidRDefault="00F178BC" w:rsidP="00F178BC">
      <w:pPr>
        <w:pBdr>
          <w:bottom w:val="single" w:sz="6" w:space="1" w:color="auto"/>
        </w:pBdr>
        <w:ind w:right="480"/>
        <w:rPr>
          <w:rFonts w:ascii="黑体" w:eastAsia="黑体"/>
          <w:b/>
          <w:sz w:val="36"/>
          <w:szCs w:val="36"/>
        </w:rPr>
      </w:pPr>
      <w:r w:rsidRPr="00F178BC">
        <w:rPr>
          <w:rFonts w:ascii="黑体" w:eastAsia="黑体" w:hint="eastAsia"/>
          <w:b/>
          <w:sz w:val="36"/>
          <w:szCs w:val="36"/>
        </w:rPr>
        <w:t>附件</w:t>
      </w:r>
      <w:r w:rsidR="006678E0">
        <w:rPr>
          <w:rFonts w:ascii="黑体" w:eastAsia="黑体" w:hint="eastAsia"/>
          <w:b/>
          <w:sz w:val="36"/>
          <w:szCs w:val="36"/>
        </w:rPr>
        <w:t>三</w:t>
      </w:r>
      <w:bookmarkStart w:id="0" w:name="_GoBack"/>
      <w:bookmarkEnd w:id="0"/>
      <w:r w:rsidRPr="00F178BC">
        <w:rPr>
          <w:rFonts w:ascii="黑体" w:eastAsia="黑体" w:hint="eastAsia"/>
          <w:b/>
          <w:sz w:val="36"/>
          <w:szCs w:val="36"/>
        </w:rPr>
        <w:t>：</w:t>
      </w:r>
      <w:r w:rsidR="006678E0">
        <w:rPr>
          <w:rFonts w:ascii="黑体" w:eastAsia="黑体" w:hint="eastAsia"/>
          <w:b/>
          <w:sz w:val="36"/>
          <w:szCs w:val="36"/>
        </w:rPr>
        <w:t>新能源</w:t>
      </w:r>
      <w:r w:rsidRPr="00864044">
        <w:rPr>
          <w:rFonts w:ascii="黑体" w:eastAsia="黑体" w:hint="eastAsia"/>
          <w:b/>
          <w:sz w:val="36"/>
          <w:szCs w:val="36"/>
        </w:rPr>
        <w:t>中心公开招标课题</w:t>
      </w:r>
    </w:p>
    <w:p w:rsidR="00F178BC" w:rsidRDefault="00F178BC" w:rsidP="00F178BC">
      <w:pPr>
        <w:pBdr>
          <w:bottom w:val="single" w:sz="6" w:space="1" w:color="auto"/>
        </w:pBdr>
        <w:ind w:right="480"/>
        <w:rPr>
          <w:rFonts w:ascii="黑体" w:eastAsia="黑体"/>
          <w:b/>
          <w:sz w:val="36"/>
          <w:szCs w:val="36"/>
        </w:rPr>
      </w:pPr>
    </w:p>
    <w:p w:rsidR="006678E0" w:rsidRPr="006678E0" w:rsidRDefault="006678E0" w:rsidP="006678E0">
      <w:pPr>
        <w:pBdr>
          <w:bottom w:val="single" w:sz="6" w:space="1" w:color="auto"/>
        </w:pBdr>
        <w:ind w:right="480"/>
        <w:rPr>
          <w:rFonts w:ascii="仿宋_GB2312" w:eastAsia="仿宋_GB2312"/>
          <w:b/>
          <w:sz w:val="24"/>
          <w:szCs w:val="24"/>
        </w:rPr>
      </w:pPr>
      <w:r w:rsidRPr="006678E0">
        <w:rPr>
          <w:rFonts w:ascii="仿宋_GB2312" w:eastAsia="仿宋_GB2312" w:hint="eastAsia"/>
          <w:b/>
          <w:sz w:val="24"/>
          <w:szCs w:val="24"/>
        </w:rPr>
        <w:t>1.中俄能源贸易前景研究</w:t>
      </w:r>
    </w:p>
    <w:p w:rsidR="006678E0" w:rsidRPr="006678E0" w:rsidRDefault="006678E0" w:rsidP="006678E0">
      <w:pPr>
        <w:pBdr>
          <w:bottom w:val="single" w:sz="6" w:space="1" w:color="auto"/>
        </w:pBdr>
        <w:ind w:right="480"/>
        <w:rPr>
          <w:rFonts w:ascii="仿宋_GB2312" w:eastAsia="仿宋_GB2312"/>
          <w:b/>
          <w:sz w:val="24"/>
          <w:szCs w:val="24"/>
        </w:rPr>
      </w:pPr>
      <w:r w:rsidRPr="006678E0">
        <w:rPr>
          <w:rFonts w:ascii="仿宋_GB2312" w:eastAsia="仿宋_GB2312" w:hint="eastAsia"/>
          <w:b/>
          <w:sz w:val="24"/>
          <w:szCs w:val="24"/>
        </w:rPr>
        <w:t>2.中拉能源合作的经验、问题与未来选择</w:t>
      </w:r>
    </w:p>
    <w:p w:rsidR="006678E0" w:rsidRPr="006678E0" w:rsidRDefault="006678E0" w:rsidP="006678E0">
      <w:pPr>
        <w:pBdr>
          <w:bottom w:val="single" w:sz="6" w:space="1" w:color="auto"/>
        </w:pBdr>
        <w:ind w:right="480"/>
        <w:rPr>
          <w:rFonts w:ascii="仿宋_GB2312" w:eastAsia="仿宋_GB2312"/>
          <w:b/>
          <w:sz w:val="24"/>
          <w:szCs w:val="24"/>
        </w:rPr>
      </w:pPr>
      <w:r w:rsidRPr="006678E0">
        <w:rPr>
          <w:rFonts w:ascii="仿宋_GB2312" w:eastAsia="仿宋_GB2312" w:hint="eastAsia"/>
          <w:b/>
          <w:sz w:val="24"/>
          <w:szCs w:val="24"/>
        </w:rPr>
        <w:t>3.能源通道安全研究：从近期国际上某些案例或事件切入</w:t>
      </w:r>
    </w:p>
    <w:p w:rsidR="006678E0" w:rsidRPr="006678E0" w:rsidRDefault="006678E0" w:rsidP="006678E0">
      <w:pPr>
        <w:pBdr>
          <w:bottom w:val="single" w:sz="6" w:space="1" w:color="auto"/>
        </w:pBdr>
        <w:ind w:right="480"/>
        <w:rPr>
          <w:rFonts w:ascii="仿宋_GB2312" w:eastAsia="仿宋_GB2312"/>
          <w:b/>
          <w:sz w:val="24"/>
          <w:szCs w:val="24"/>
        </w:rPr>
      </w:pPr>
      <w:r w:rsidRPr="006678E0">
        <w:rPr>
          <w:rFonts w:ascii="仿宋_GB2312" w:eastAsia="仿宋_GB2312" w:hint="eastAsia"/>
          <w:b/>
          <w:sz w:val="24"/>
          <w:szCs w:val="24"/>
        </w:rPr>
        <w:t>4.（某一）发达国家能源结构调整对我国的启示</w:t>
      </w:r>
    </w:p>
    <w:p w:rsidR="006678E0" w:rsidRPr="006678E0" w:rsidRDefault="006678E0" w:rsidP="006678E0">
      <w:pPr>
        <w:pBdr>
          <w:bottom w:val="single" w:sz="6" w:space="1" w:color="auto"/>
        </w:pBdr>
        <w:ind w:right="480"/>
        <w:rPr>
          <w:rFonts w:ascii="仿宋_GB2312" w:eastAsia="仿宋_GB2312"/>
          <w:b/>
          <w:sz w:val="24"/>
          <w:szCs w:val="24"/>
        </w:rPr>
      </w:pPr>
      <w:r w:rsidRPr="006678E0">
        <w:rPr>
          <w:rFonts w:ascii="仿宋_GB2312" w:eastAsia="仿宋_GB2312" w:hint="eastAsia"/>
          <w:b/>
          <w:sz w:val="24"/>
          <w:szCs w:val="24"/>
        </w:rPr>
        <w:t>5.欧盟在国际气候与能源政策中的领导角色</w:t>
      </w:r>
    </w:p>
    <w:p w:rsidR="006678E0" w:rsidRPr="006678E0" w:rsidRDefault="006678E0" w:rsidP="006678E0">
      <w:pPr>
        <w:pBdr>
          <w:bottom w:val="single" w:sz="6" w:space="1" w:color="auto"/>
        </w:pBdr>
        <w:ind w:right="480"/>
        <w:rPr>
          <w:rFonts w:ascii="仿宋_GB2312" w:eastAsia="仿宋_GB2312"/>
          <w:b/>
          <w:sz w:val="24"/>
          <w:szCs w:val="24"/>
        </w:rPr>
      </w:pPr>
      <w:r w:rsidRPr="006678E0">
        <w:rPr>
          <w:rFonts w:ascii="仿宋_GB2312" w:eastAsia="仿宋_GB2312" w:hint="eastAsia"/>
          <w:b/>
          <w:sz w:val="24"/>
          <w:szCs w:val="24"/>
        </w:rPr>
        <w:t>6.美国能源革命对OPEC的影响</w:t>
      </w:r>
    </w:p>
    <w:p w:rsidR="006678E0" w:rsidRPr="006678E0" w:rsidRDefault="006678E0" w:rsidP="006678E0">
      <w:pPr>
        <w:pBdr>
          <w:bottom w:val="single" w:sz="6" w:space="1" w:color="auto"/>
        </w:pBdr>
        <w:ind w:right="480"/>
        <w:rPr>
          <w:rFonts w:ascii="仿宋_GB2312" w:eastAsia="仿宋_GB2312"/>
          <w:b/>
          <w:sz w:val="24"/>
          <w:szCs w:val="24"/>
        </w:rPr>
      </w:pPr>
      <w:r w:rsidRPr="006678E0">
        <w:rPr>
          <w:rFonts w:ascii="仿宋_GB2312" w:eastAsia="仿宋_GB2312" w:hint="eastAsia"/>
          <w:b/>
          <w:sz w:val="24"/>
          <w:szCs w:val="24"/>
        </w:rPr>
        <w:t>7.中国能源国际合作的话语权分析</w:t>
      </w:r>
    </w:p>
    <w:p w:rsidR="00F178BC" w:rsidRDefault="006678E0" w:rsidP="006678E0">
      <w:pPr>
        <w:pBdr>
          <w:bottom w:val="single" w:sz="6" w:space="1" w:color="auto"/>
        </w:pBdr>
        <w:ind w:right="480"/>
        <w:rPr>
          <w:rFonts w:ascii="仿宋_GB2312" w:eastAsia="仿宋_GB2312"/>
          <w:b/>
          <w:sz w:val="24"/>
          <w:szCs w:val="24"/>
        </w:rPr>
      </w:pPr>
      <w:r w:rsidRPr="006678E0">
        <w:rPr>
          <w:rFonts w:ascii="仿宋_GB2312" w:eastAsia="仿宋_GB2312" w:hint="eastAsia"/>
          <w:b/>
          <w:sz w:val="24"/>
          <w:szCs w:val="24"/>
        </w:rPr>
        <w:t>8.“减核电”时代日本能源外交新布局</w:t>
      </w:r>
    </w:p>
    <w:p w:rsidR="006678E0" w:rsidRPr="002D54E0" w:rsidRDefault="006678E0" w:rsidP="006678E0">
      <w:pPr>
        <w:pBdr>
          <w:bottom w:val="single" w:sz="6" w:space="1" w:color="auto"/>
        </w:pBdr>
        <w:ind w:right="480"/>
        <w:rPr>
          <w:rFonts w:ascii="黑体" w:eastAsia="黑体"/>
          <w:b/>
          <w:sz w:val="36"/>
          <w:szCs w:val="36"/>
        </w:rPr>
      </w:pPr>
    </w:p>
    <w:p w:rsidR="00F178BC" w:rsidRPr="009E58A5" w:rsidRDefault="00F178BC" w:rsidP="00F178BC">
      <w:pPr>
        <w:pStyle w:val="a3"/>
        <w:widowControl/>
        <w:spacing w:line="276" w:lineRule="auto"/>
        <w:ind w:firstLineChars="0" w:firstLine="0"/>
        <w:jc w:val="left"/>
        <w:rPr>
          <w:b/>
          <w:sz w:val="24"/>
          <w:szCs w:val="24"/>
        </w:rPr>
      </w:pPr>
      <w:r w:rsidRPr="009E58A5">
        <w:rPr>
          <w:rFonts w:hint="eastAsia"/>
          <w:b/>
          <w:sz w:val="24"/>
          <w:szCs w:val="24"/>
        </w:rPr>
        <w:t>说明：课题</w:t>
      </w:r>
      <w:r w:rsidRPr="009E58A5">
        <w:rPr>
          <w:rFonts w:hint="eastAsia"/>
          <w:b/>
          <w:sz w:val="24"/>
          <w:szCs w:val="24"/>
        </w:rPr>
        <w:t>1-</w:t>
      </w:r>
      <w:r w:rsidR="006678E0">
        <w:rPr>
          <w:rFonts w:hint="eastAsia"/>
          <w:b/>
          <w:sz w:val="24"/>
          <w:szCs w:val="24"/>
        </w:rPr>
        <w:t>2</w:t>
      </w:r>
      <w:r w:rsidRPr="009E58A5">
        <w:rPr>
          <w:rFonts w:hint="eastAsia"/>
          <w:b/>
          <w:sz w:val="24"/>
          <w:szCs w:val="24"/>
        </w:rPr>
        <w:t>每</w:t>
      </w:r>
      <w:r w:rsidRPr="009E58A5">
        <w:rPr>
          <w:b/>
          <w:sz w:val="24"/>
          <w:szCs w:val="24"/>
        </w:rPr>
        <w:t>个</w:t>
      </w:r>
      <w:r w:rsidRPr="009E58A5">
        <w:rPr>
          <w:rFonts w:hint="eastAsia"/>
          <w:b/>
          <w:sz w:val="24"/>
          <w:szCs w:val="24"/>
        </w:rPr>
        <w:t>提供课题</w:t>
      </w:r>
      <w:r w:rsidR="006678E0">
        <w:rPr>
          <w:rFonts w:hint="eastAsia"/>
          <w:b/>
          <w:sz w:val="24"/>
          <w:szCs w:val="24"/>
        </w:rPr>
        <w:t>资助</w:t>
      </w:r>
      <w:r w:rsidRPr="009E58A5">
        <w:rPr>
          <w:rFonts w:hint="eastAsia"/>
          <w:b/>
          <w:sz w:val="24"/>
          <w:szCs w:val="24"/>
        </w:rPr>
        <w:t>费</w:t>
      </w:r>
      <w:r w:rsidR="006678E0">
        <w:rPr>
          <w:rFonts w:hint="eastAsia"/>
          <w:b/>
          <w:sz w:val="24"/>
          <w:szCs w:val="24"/>
        </w:rPr>
        <w:t>10</w:t>
      </w:r>
      <w:r w:rsidRPr="009E58A5">
        <w:rPr>
          <w:b/>
          <w:sz w:val="24"/>
          <w:szCs w:val="24"/>
        </w:rPr>
        <w:t>00</w:t>
      </w:r>
      <w:r w:rsidR="006678E0">
        <w:rPr>
          <w:rFonts w:hint="eastAsia"/>
          <w:b/>
          <w:sz w:val="24"/>
          <w:szCs w:val="24"/>
        </w:rPr>
        <w:t>元；课题</w:t>
      </w:r>
      <w:r w:rsidR="006678E0">
        <w:rPr>
          <w:rFonts w:hint="eastAsia"/>
          <w:b/>
          <w:sz w:val="24"/>
          <w:szCs w:val="24"/>
        </w:rPr>
        <w:t>3-</w:t>
      </w:r>
      <w:r w:rsidRPr="009E58A5">
        <w:rPr>
          <w:rFonts w:hint="eastAsia"/>
          <w:b/>
          <w:sz w:val="24"/>
          <w:szCs w:val="24"/>
        </w:rPr>
        <w:t>5</w:t>
      </w:r>
      <w:r w:rsidR="006678E0">
        <w:rPr>
          <w:rFonts w:hint="eastAsia"/>
          <w:b/>
          <w:sz w:val="24"/>
          <w:szCs w:val="24"/>
        </w:rPr>
        <w:t>每</w:t>
      </w:r>
      <w:r w:rsidRPr="009E58A5">
        <w:rPr>
          <w:b/>
          <w:sz w:val="24"/>
          <w:szCs w:val="24"/>
        </w:rPr>
        <w:t>个</w:t>
      </w:r>
      <w:r w:rsidRPr="009E58A5">
        <w:rPr>
          <w:rFonts w:hint="eastAsia"/>
          <w:b/>
          <w:sz w:val="24"/>
          <w:szCs w:val="24"/>
        </w:rPr>
        <w:t>提供课题</w:t>
      </w:r>
      <w:r w:rsidR="006678E0">
        <w:rPr>
          <w:rFonts w:hint="eastAsia"/>
          <w:b/>
          <w:sz w:val="24"/>
          <w:szCs w:val="24"/>
        </w:rPr>
        <w:t>资助</w:t>
      </w:r>
      <w:r w:rsidRPr="009E58A5">
        <w:rPr>
          <w:rFonts w:hint="eastAsia"/>
          <w:b/>
          <w:sz w:val="24"/>
          <w:szCs w:val="24"/>
        </w:rPr>
        <w:t>费</w:t>
      </w:r>
      <w:r w:rsidRPr="009E58A5">
        <w:rPr>
          <w:b/>
          <w:sz w:val="24"/>
          <w:szCs w:val="24"/>
        </w:rPr>
        <w:t>800</w:t>
      </w:r>
      <w:r w:rsidR="006678E0">
        <w:rPr>
          <w:rFonts w:hint="eastAsia"/>
          <w:b/>
          <w:sz w:val="24"/>
          <w:szCs w:val="24"/>
        </w:rPr>
        <w:t>元；课题</w:t>
      </w:r>
      <w:r w:rsidR="006678E0">
        <w:rPr>
          <w:rFonts w:hint="eastAsia"/>
          <w:b/>
          <w:sz w:val="24"/>
          <w:szCs w:val="24"/>
        </w:rPr>
        <w:t>6-8</w:t>
      </w:r>
      <w:r w:rsidR="006678E0">
        <w:rPr>
          <w:rFonts w:hint="eastAsia"/>
          <w:b/>
          <w:sz w:val="24"/>
          <w:szCs w:val="24"/>
        </w:rPr>
        <w:t>每个提供课题资助费</w:t>
      </w:r>
      <w:r w:rsidR="006678E0">
        <w:rPr>
          <w:rFonts w:hint="eastAsia"/>
          <w:b/>
          <w:sz w:val="24"/>
          <w:szCs w:val="24"/>
        </w:rPr>
        <w:t>500</w:t>
      </w:r>
      <w:r w:rsidR="006678E0">
        <w:rPr>
          <w:rFonts w:hint="eastAsia"/>
          <w:b/>
          <w:sz w:val="24"/>
          <w:szCs w:val="24"/>
        </w:rPr>
        <w:t>元。</w:t>
      </w:r>
    </w:p>
    <w:p w:rsidR="00BA53AE" w:rsidRPr="00F178BC" w:rsidRDefault="00BA53AE"/>
    <w:sectPr w:rsidR="00BA53AE" w:rsidRPr="00F178BC" w:rsidSect="00BA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74" w:rsidRDefault="003B2D74" w:rsidP="00527607">
      <w:r>
        <w:separator/>
      </w:r>
    </w:p>
  </w:endnote>
  <w:endnote w:type="continuationSeparator" w:id="0">
    <w:p w:rsidR="003B2D74" w:rsidRDefault="003B2D74" w:rsidP="00527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74" w:rsidRDefault="003B2D74" w:rsidP="00527607">
      <w:r>
        <w:separator/>
      </w:r>
    </w:p>
  </w:footnote>
  <w:footnote w:type="continuationSeparator" w:id="0">
    <w:p w:rsidR="003B2D74" w:rsidRDefault="003B2D74" w:rsidP="00527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A10"/>
    <w:multiLevelType w:val="hybridMultilevel"/>
    <w:tmpl w:val="758E44DE"/>
    <w:lvl w:ilvl="0" w:tplc="92B252D4">
      <w:start w:val="1"/>
      <w:numFmt w:val="decimal"/>
      <w:pStyle w:val="2"/>
      <w:lvlText w:val="%1.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32702"/>
    <w:multiLevelType w:val="hybridMultilevel"/>
    <w:tmpl w:val="48EC0432"/>
    <w:lvl w:ilvl="0" w:tplc="361C26AE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36B45"/>
    <w:multiLevelType w:val="hybridMultilevel"/>
    <w:tmpl w:val="2CF06D6C"/>
    <w:lvl w:ilvl="0" w:tplc="C4BE2F52">
      <w:start w:val="1"/>
      <w:numFmt w:val="decimal"/>
      <w:pStyle w:val="3"/>
      <w:lvlText w:val="1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8BC"/>
    <w:rsid w:val="001E6C5F"/>
    <w:rsid w:val="003B2D74"/>
    <w:rsid w:val="00527607"/>
    <w:rsid w:val="006678E0"/>
    <w:rsid w:val="007358D0"/>
    <w:rsid w:val="0090770F"/>
    <w:rsid w:val="00915C1D"/>
    <w:rsid w:val="00B2040E"/>
    <w:rsid w:val="00BA53AE"/>
    <w:rsid w:val="00C819E8"/>
    <w:rsid w:val="00E008C0"/>
    <w:rsid w:val="00F1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B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E6C5F"/>
    <w:pPr>
      <w:keepNext/>
      <w:keepLines/>
      <w:numPr>
        <w:numId w:val="1"/>
      </w:numPr>
      <w:spacing w:before="100" w:beforeAutospacing="1" w:after="100" w:afterAutospacing="1" w:line="672" w:lineRule="auto"/>
      <w:outlineLvl w:val="0"/>
    </w:pPr>
    <w:rPr>
      <w:rFonts w:ascii="Times New Roman" w:hAnsi="Times New Roman"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C5F"/>
    <w:pPr>
      <w:keepNext/>
      <w:keepLines/>
      <w:numPr>
        <w:numId w:val="2"/>
      </w:numPr>
      <w:spacing w:before="100" w:beforeAutospacing="1" w:after="100" w:afterAutospacing="1" w:line="415" w:lineRule="auto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C5F"/>
    <w:pPr>
      <w:keepNext/>
      <w:keepLines/>
      <w:numPr>
        <w:numId w:val="3"/>
      </w:numPr>
      <w:spacing w:before="100" w:beforeAutospacing="1" w:after="100" w:afterAutospacing="1" w:line="415" w:lineRule="auto"/>
      <w:outlineLvl w:val="2"/>
    </w:pPr>
    <w:rPr>
      <w:rFonts w:ascii="Times New Roman" w:hAnsi="Times New Roman"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6C5F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1E6C5F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1E6C5F"/>
    <w:rPr>
      <w:rFonts w:ascii="Times New Roman" w:eastAsia="宋体" w:hAnsi="Times New Roman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F178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2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2760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7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760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B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E6C5F"/>
    <w:pPr>
      <w:keepNext/>
      <w:keepLines/>
      <w:numPr>
        <w:numId w:val="1"/>
      </w:numPr>
      <w:spacing w:before="100" w:beforeAutospacing="1" w:after="100" w:afterAutospacing="1" w:line="672" w:lineRule="auto"/>
      <w:outlineLvl w:val="0"/>
    </w:pPr>
    <w:rPr>
      <w:rFonts w:ascii="Times New Roman" w:hAnsi="Times New Roman"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C5F"/>
    <w:pPr>
      <w:keepNext/>
      <w:keepLines/>
      <w:numPr>
        <w:numId w:val="2"/>
      </w:numPr>
      <w:spacing w:before="100" w:beforeAutospacing="1" w:after="100" w:afterAutospacing="1" w:line="415" w:lineRule="auto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C5F"/>
    <w:pPr>
      <w:keepNext/>
      <w:keepLines/>
      <w:numPr>
        <w:numId w:val="3"/>
      </w:numPr>
      <w:spacing w:before="100" w:beforeAutospacing="1" w:after="100" w:afterAutospacing="1" w:line="415" w:lineRule="auto"/>
      <w:outlineLvl w:val="2"/>
    </w:pPr>
    <w:rPr>
      <w:rFonts w:ascii="Times New Roman" w:hAnsi="Times New Roman"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6C5F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1E6C5F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1E6C5F"/>
    <w:rPr>
      <w:rFonts w:ascii="Times New Roman" w:eastAsia="宋体" w:hAnsi="Times New Roman"/>
      <w:b/>
      <w:bCs/>
      <w:sz w:val="24"/>
      <w:szCs w:val="32"/>
    </w:rPr>
  </w:style>
  <w:style w:type="paragraph" w:styleId="a3">
    <w:name w:val="List Paragraph"/>
    <w:basedOn w:val="a"/>
    <w:uiPriority w:val="34"/>
    <w:qFormat/>
    <w:rsid w:val="00F178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CuiYing</dc:creator>
  <cp:lastModifiedBy>CuiYing</cp:lastModifiedBy>
  <cp:revision>2</cp:revision>
  <dcterms:created xsi:type="dcterms:W3CDTF">2013-11-12T06:51:00Z</dcterms:created>
  <dcterms:modified xsi:type="dcterms:W3CDTF">2013-11-12T06:51:00Z</dcterms:modified>
</cp:coreProperties>
</file>