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E7021" w14:textId="46FA54B0" w:rsidR="00E938B3" w:rsidRDefault="00E938B3"/>
    <w:p w14:paraId="0C8FCC17" w14:textId="03955445" w:rsidR="00AB058D" w:rsidRDefault="00AB058D"/>
    <w:p w14:paraId="12CE7A3D" w14:textId="3C1470D9" w:rsidR="00AB058D" w:rsidRPr="00AB058D" w:rsidRDefault="00AB058D" w:rsidP="00AB058D">
      <w:pPr>
        <w:jc w:val="center"/>
        <w:rPr>
          <w:rFonts w:ascii="宋体" w:eastAsia="宋体" w:hAnsi="宋体"/>
          <w:sz w:val="36"/>
          <w:szCs w:val="36"/>
        </w:rPr>
      </w:pPr>
      <w:r w:rsidRPr="00AB058D">
        <w:rPr>
          <w:rFonts w:ascii="宋体" w:eastAsia="宋体" w:hAnsi="宋体" w:hint="eastAsia"/>
          <w:sz w:val="36"/>
          <w:szCs w:val="36"/>
        </w:rPr>
        <w:t>北京大学中国战略研究</w:t>
      </w:r>
      <w:r w:rsidR="008762A1">
        <w:rPr>
          <w:rFonts w:ascii="宋体" w:eastAsia="宋体" w:hAnsi="宋体" w:hint="eastAsia"/>
          <w:sz w:val="36"/>
          <w:szCs w:val="36"/>
        </w:rPr>
        <w:t>中心</w:t>
      </w:r>
      <w:r w:rsidRPr="00AB058D">
        <w:rPr>
          <w:rFonts w:ascii="宋体" w:eastAsia="宋体" w:hAnsi="宋体" w:hint="eastAsia"/>
          <w:sz w:val="36"/>
          <w:szCs w:val="36"/>
        </w:rPr>
        <w:t>招聘国际经济合作博士后和国际科技合作博士后</w:t>
      </w:r>
    </w:p>
    <w:p w14:paraId="6D69FEA3" w14:textId="165AB55E" w:rsidR="00AB058D" w:rsidRDefault="00AB058D"/>
    <w:p w14:paraId="30EC9E42" w14:textId="00800BEB" w:rsidR="00AB058D" w:rsidRDefault="00AB058D"/>
    <w:p w14:paraId="4B55E3DA" w14:textId="391305DA" w:rsidR="00AB058D" w:rsidRDefault="00AB058D"/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6798"/>
      </w:tblGrid>
      <w:tr w:rsidR="00AB058D" w14:paraId="0800839D" w14:textId="77777777" w:rsidTr="00AB058D">
        <w:trPr>
          <w:trHeight w:val="480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10D4" w14:textId="77777777" w:rsidR="00AB058D" w:rsidRDefault="00AB058D" w:rsidP="006B1803">
            <w:pPr>
              <w:widowControl/>
              <w:spacing w:after="100" w:afterAutospacing="1" w:line="360" w:lineRule="auto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 w:rsidRPr="00AB058D"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1、国际经济合作博士后招聘信息</w:t>
            </w:r>
          </w:p>
        </w:tc>
      </w:tr>
      <w:tr w:rsidR="00AB058D" w14:paraId="08DE460C" w14:textId="77777777" w:rsidTr="006B1803">
        <w:trPr>
          <w:trHeight w:val="48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D569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院系</w:t>
            </w:r>
            <w:r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所</w:t>
            </w:r>
            <w:r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中心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School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D98A" w14:textId="77777777" w:rsidR="00AB058D" w:rsidRDefault="00AB058D" w:rsidP="006B1803">
            <w:pPr>
              <w:widowControl/>
              <w:spacing w:after="100" w:afterAutospacing="1" w:line="360" w:lineRule="auto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国际关系学院</w:t>
            </w:r>
          </w:p>
        </w:tc>
      </w:tr>
      <w:tr w:rsidR="00AB058D" w14:paraId="172AB66B" w14:textId="77777777" w:rsidTr="006B1803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F5B4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合作导师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Mentor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CED5" w14:textId="5292A5C4" w:rsidR="00AB058D" w:rsidRDefault="002477C3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张清敏教授</w:t>
            </w:r>
          </w:p>
        </w:tc>
      </w:tr>
      <w:tr w:rsidR="00AB058D" w14:paraId="57A1F25C" w14:textId="77777777" w:rsidTr="006B1803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F612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研究专业</w:t>
            </w:r>
            <w:r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方向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Department/Area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EA27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中国经济外交与国际经济合作战略</w:t>
            </w:r>
          </w:p>
          <w:p w14:paraId="4FA3BD4C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 </w:t>
            </w:r>
          </w:p>
        </w:tc>
      </w:tr>
      <w:tr w:rsidR="00AB058D" w14:paraId="698F6415" w14:textId="77777777" w:rsidTr="006B180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A6E2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年薪标准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Annual Salary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28C8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按北京大学博士后相关标准（自筹）</w:t>
            </w:r>
          </w:p>
        </w:tc>
      </w:tr>
      <w:tr w:rsidR="00AB058D" w14:paraId="1582520A" w14:textId="77777777" w:rsidTr="006B1803">
        <w:trPr>
          <w:trHeight w:val="10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7B41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职位描述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Position Description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4F98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根据合作导师要求，协助完成与“世界格局百年剧变条件下国际经济合作战略与对策”课题相关的学术工作。其他要求参照北京大学博士后管理规定。</w:t>
            </w:r>
          </w:p>
        </w:tc>
      </w:tr>
      <w:tr w:rsidR="00AB058D" w14:paraId="4B27BC6B" w14:textId="77777777" w:rsidTr="006B1803">
        <w:trPr>
          <w:trHeight w:val="183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F89D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候选人基本条件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Basic Qualifications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749A" w14:textId="77777777" w:rsidR="00AB058D" w:rsidRDefault="00AB058D" w:rsidP="006B1803">
            <w:pPr>
              <w:pStyle w:val="a3"/>
              <w:widowControl/>
              <w:numPr>
                <w:ilvl w:val="0"/>
                <w:numId w:val="1"/>
              </w:numPr>
              <w:spacing w:after="100" w:afterAutospacing="1"/>
              <w:ind w:firstLineChars="0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取得</w:t>
            </w: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国内外著名大学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经济学</w:t>
            </w: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博士学位，年龄35岁以下，毕业3年以内；</w:t>
            </w:r>
          </w:p>
          <w:p w14:paraId="36B5226B" w14:textId="77777777" w:rsidR="00AB058D" w:rsidRDefault="00AB058D" w:rsidP="006B1803">
            <w:pPr>
              <w:pStyle w:val="a3"/>
              <w:widowControl/>
              <w:numPr>
                <w:ilvl w:val="0"/>
                <w:numId w:val="1"/>
              </w:numPr>
              <w:spacing w:after="100" w:afterAutospacing="1"/>
              <w:ind w:firstLineChars="0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全职从事博士后研究工作；</w:t>
            </w:r>
          </w:p>
          <w:p w14:paraId="5DF640FB" w14:textId="77777777" w:rsidR="00AB058D" w:rsidRDefault="00AB058D" w:rsidP="006B1803">
            <w:pPr>
              <w:pStyle w:val="a3"/>
              <w:widowControl/>
              <w:numPr>
                <w:ilvl w:val="0"/>
                <w:numId w:val="1"/>
              </w:numPr>
              <w:spacing w:after="100" w:afterAutospacing="1"/>
              <w:ind w:firstLineChars="0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进站研究计划需与合作导师的科研课题或者研究专长相关。</w:t>
            </w:r>
          </w:p>
        </w:tc>
      </w:tr>
      <w:tr w:rsidR="00AB058D" w14:paraId="64590D51" w14:textId="77777777" w:rsidTr="006B180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298A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候选人附加条件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(Additional Qualifications)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76B6" w14:textId="77777777" w:rsidR="00AB058D" w:rsidRDefault="00AB058D" w:rsidP="006B1803">
            <w:pPr>
              <w:widowControl/>
              <w:shd w:val="clear" w:color="auto" w:fill="FFFFFF"/>
              <w:spacing w:after="100" w:afterAutospacing="1" w:line="315" w:lineRule="atLeast"/>
              <w:jc w:val="left"/>
              <w:textAlignment w:val="baseline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具有</w:t>
            </w:r>
            <w:r>
              <w:rPr>
                <w:rFonts w:ascii="&amp;quot" w:eastAsia="宋体" w:hAnsi="&amp;quot" w:cs="宋体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经济学或国际关系专业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基础</w:t>
            </w:r>
            <w:r>
              <w:rPr>
                <w:rFonts w:ascii="&amp;quot" w:eastAsia="宋体" w:hAnsi="&amp;quot" w:cs="宋体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</w:rPr>
              <w:t>并取得了一定</w:t>
            </w:r>
            <w:r>
              <w:rPr>
                <w:rFonts w:ascii="&amp;quot" w:eastAsia="宋体" w:hAnsi="&amp;quot" w:cs="宋体" w:hint="eastAsia"/>
                <w:color w:val="000000"/>
                <w:spacing w:val="14"/>
                <w:kern w:val="0"/>
                <w:sz w:val="24"/>
                <w:szCs w:val="24"/>
              </w:rPr>
              <w:t>研究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</w:rPr>
              <w:t>成果；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充分了解合作导师的学术作品和最新探索方向；有国际交流经历且英语流畅。</w:t>
            </w:r>
          </w:p>
        </w:tc>
      </w:tr>
      <w:tr w:rsidR="00AB058D" w14:paraId="435CD2F4" w14:textId="77777777" w:rsidTr="006B180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B72A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申请材料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Applicant Documents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9ED2" w14:textId="77777777" w:rsidR="00AB058D" w:rsidRDefault="00AB058D" w:rsidP="006B1803">
            <w:pPr>
              <w:widowControl/>
              <w:shd w:val="clear" w:color="auto" w:fill="FFFFFF"/>
              <w:spacing w:after="100" w:afterAutospacing="1" w:line="315" w:lineRule="atLeast"/>
              <w:jc w:val="left"/>
              <w:textAlignment w:val="baseline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24"/>
                <w:szCs w:val="24"/>
              </w:rPr>
              <w:t>1、个人简历；2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</w:rPr>
              <w:t>、学术成果清单；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</w:rPr>
              <w:t>3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24"/>
                <w:szCs w:val="24"/>
                <w:shd w:val="clear" w:color="auto" w:fill="FFFFFF"/>
              </w:rPr>
              <w:t>博士后期间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24"/>
                <w:szCs w:val="24"/>
                <w:shd w:val="clear" w:color="auto" w:fill="FFFFFF"/>
              </w:rPr>
              <w:t>拟研究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24"/>
                <w:szCs w:val="24"/>
                <w:shd w:val="clear" w:color="auto" w:fill="FFFFFF"/>
              </w:rPr>
              <w:t>计划书(不少于2500字</w:t>
            </w:r>
            <w:r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24"/>
                <w:szCs w:val="24"/>
              </w:rPr>
              <w:t>)</w:t>
            </w:r>
          </w:p>
        </w:tc>
      </w:tr>
      <w:tr w:rsidR="00AB058D" w14:paraId="02C1C4D7" w14:textId="77777777" w:rsidTr="006B180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AD5C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联系人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Contact Information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90A4" w14:textId="21AB469C" w:rsidR="00AB058D" w:rsidRDefault="002477C3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姓名：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冯瑾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邮箱：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fengjin91@pku.edu.cn</w:t>
            </w:r>
          </w:p>
        </w:tc>
      </w:tr>
      <w:tr w:rsidR="00AB058D" w14:paraId="5989C13C" w14:textId="77777777" w:rsidTr="006B180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16BD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备注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Remark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3811" w14:textId="77777777" w:rsidR="00AB058D" w:rsidRDefault="00AB058D" w:rsidP="006B1803">
            <w:pPr>
              <w:pStyle w:val="a3"/>
              <w:widowControl/>
              <w:numPr>
                <w:ilvl w:val="0"/>
                <w:numId w:val="2"/>
              </w:numPr>
              <w:spacing w:after="100" w:afterAutospacing="1"/>
              <w:ind w:firstLineChars="0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初选通过后，邮件通知候选人；</w:t>
            </w:r>
          </w:p>
          <w:p w14:paraId="29A5A1C5" w14:textId="77777777" w:rsidR="00AB058D" w:rsidRDefault="00AB058D" w:rsidP="006B1803">
            <w:pPr>
              <w:pStyle w:val="a3"/>
              <w:widowControl/>
              <w:numPr>
                <w:ilvl w:val="0"/>
                <w:numId w:val="2"/>
              </w:numPr>
              <w:spacing w:after="100" w:afterAutospacing="1"/>
              <w:ind w:firstLineChars="0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申请材料恕不退回；</w:t>
            </w:r>
          </w:p>
          <w:p w14:paraId="523BC1E1" w14:textId="77777777" w:rsidR="00AB058D" w:rsidRDefault="00AB058D" w:rsidP="006B1803">
            <w:pPr>
              <w:pStyle w:val="a3"/>
              <w:widowControl/>
              <w:numPr>
                <w:ilvl w:val="0"/>
                <w:numId w:val="2"/>
              </w:numPr>
              <w:spacing w:after="100" w:afterAutospacing="1"/>
              <w:ind w:firstLineChars="0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请持上述申请材料直接与上述联系人联系。</w:t>
            </w:r>
          </w:p>
        </w:tc>
      </w:tr>
      <w:tr w:rsidR="00AB058D" w14:paraId="2F7746FB" w14:textId="77777777" w:rsidTr="006B1803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F53D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截止时间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Due Date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E1DA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2021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年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6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月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30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日</w:t>
            </w:r>
          </w:p>
        </w:tc>
      </w:tr>
      <w:tr w:rsidR="00AB058D" w14:paraId="2D188FBE" w14:textId="77777777" w:rsidTr="00B03052">
        <w:trPr>
          <w:trHeight w:val="480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CE9F" w14:textId="4AD5C378" w:rsidR="00AB058D" w:rsidRDefault="00AB058D" w:rsidP="006B1803">
            <w:pPr>
              <w:widowControl/>
              <w:spacing w:after="100" w:afterAutospacing="1" w:line="360" w:lineRule="auto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 w:rsidRPr="00AB058D"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2、国际科技合作博士后招聘信息</w:t>
            </w:r>
          </w:p>
        </w:tc>
      </w:tr>
      <w:tr w:rsidR="00AB058D" w14:paraId="0FE0B1A4" w14:textId="77777777" w:rsidTr="00AB058D">
        <w:trPr>
          <w:trHeight w:val="480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D7FF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lastRenderedPageBreak/>
              <w:t>院系</w:t>
            </w:r>
            <w:r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所</w:t>
            </w:r>
            <w:r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中心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School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0AA8" w14:textId="77777777" w:rsidR="00AB058D" w:rsidRDefault="00AB058D" w:rsidP="006B1803">
            <w:pPr>
              <w:widowControl/>
              <w:spacing w:after="100" w:afterAutospacing="1" w:line="360" w:lineRule="auto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国际关系学院</w:t>
            </w:r>
          </w:p>
        </w:tc>
      </w:tr>
      <w:tr w:rsidR="00AB058D" w14:paraId="4F2C67AE" w14:textId="77777777" w:rsidTr="00AB058D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958E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合作导师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Mentor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2C2B" w14:textId="0638586B" w:rsidR="00AB058D" w:rsidRDefault="002477C3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张清敏教授</w:t>
            </w:r>
          </w:p>
        </w:tc>
      </w:tr>
      <w:tr w:rsidR="00AB058D" w14:paraId="7027C092" w14:textId="77777777" w:rsidTr="00AB058D">
        <w:trPr>
          <w:trHeight w:val="75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53ED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研究专业</w:t>
            </w:r>
            <w:r>
              <w:rPr>
                <w:rFonts w:ascii="&amp;quot" w:eastAsia="宋体" w:hAnsi="&amp;quot" w:cs="宋体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方向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Department/Area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A383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中国科技外交与国际科技合作战略</w:t>
            </w:r>
          </w:p>
          <w:p w14:paraId="724F882B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 </w:t>
            </w:r>
          </w:p>
        </w:tc>
      </w:tr>
      <w:tr w:rsidR="00AB058D" w14:paraId="1B24740B" w14:textId="77777777" w:rsidTr="00AB058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910F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年薪标准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Annual Salary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B534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24"/>
                <w:szCs w:val="24"/>
                <w:shd w:val="clear" w:color="auto" w:fill="FFFFFF"/>
              </w:rPr>
              <w:t>按北京大学博士后相关标准（自筹）</w:t>
            </w:r>
          </w:p>
        </w:tc>
      </w:tr>
      <w:tr w:rsidR="00AB058D" w14:paraId="606E26FB" w14:textId="77777777" w:rsidTr="00AB058D">
        <w:trPr>
          <w:trHeight w:val="102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8FE7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职位描述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Position Description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7CD0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根据合作导师要求，协助完成与“世界格局百年剧变条件下国际科技合作战略与对策”课题相关的研究工作。其他要求参照北京大学博士后管理规定。</w:t>
            </w:r>
          </w:p>
        </w:tc>
      </w:tr>
      <w:tr w:rsidR="00AB058D" w14:paraId="545D644E" w14:textId="77777777" w:rsidTr="00AB058D">
        <w:trPr>
          <w:trHeight w:val="183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48D7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候选人基本条件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Basic Qualifications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6241" w14:textId="77777777" w:rsidR="00AB058D" w:rsidRDefault="00AB058D" w:rsidP="006B1803">
            <w:pPr>
              <w:pStyle w:val="a3"/>
              <w:widowControl/>
              <w:numPr>
                <w:ilvl w:val="0"/>
                <w:numId w:val="1"/>
              </w:numPr>
              <w:spacing w:after="100" w:afterAutospacing="1"/>
              <w:ind w:firstLineChars="0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取得</w:t>
            </w: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国内外著名大学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经济学</w:t>
            </w: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博士学位，年龄35岁以下，毕业3年以内；</w:t>
            </w:r>
          </w:p>
          <w:p w14:paraId="17AB4516" w14:textId="77777777" w:rsidR="00AB058D" w:rsidRDefault="00AB058D" w:rsidP="006B1803">
            <w:pPr>
              <w:pStyle w:val="a3"/>
              <w:widowControl/>
              <w:numPr>
                <w:ilvl w:val="0"/>
                <w:numId w:val="1"/>
              </w:numPr>
              <w:spacing w:after="100" w:afterAutospacing="1"/>
              <w:ind w:firstLineChars="0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全职从事博士后研究工作；</w:t>
            </w:r>
          </w:p>
          <w:p w14:paraId="20861EEE" w14:textId="77777777" w:rsidR="00AB058D" w:rsidRDefault="00AB058D" w:rsidP="006B1803">
            <w:pPr>
              <w:pStyle w:val="a3"/>
              <w:widowControl/>
              <w:numPr>
                <w:ilvl w:val="0"/>
                <w:numId w:val="1"/>
              </w:numPr>
              <w:spacing w:after="100" w:afterAutospacing="1"/>
              <w:ind w:firstLineChars="0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  <w:t>进站研究计划需与合作导师的科研课题或者研究专长相关。</w:t>
            </w:r>
          </w:p>
        </w:tc>
      </w:tr>
      <w:tr w:rsidR="00AB058D" w14:paraId="28AA66E2" w14:textId="77777777" w:rsidTr="00AB058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E7FE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候选人附加条件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(Additional Qualifications)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C513" w14:textId="77777777" w:rsidR="00AB058D" w:rsidRDefault="00AB058D" w:rsidP="006B1803">
            <w:pPr>
              <w:widowControl/>
              <w:shd w:val="clear" w:color="auto" w:fill="FFFFFF"/>
              <w:spacing w:after="100" w:afterAutospacing="1" w:line="315" w:lineRule="atLeast"/>
              <w:jc w:val="left"/>
              <w:textAlignment w:val="baseline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Cs w:val="21"/>
                <w:shd w:val="clear" w:color="auto" w:fill="FFFFFF"/>
              </w:rPr>
              <w:t>具有</w:t>
            </w:r>
            <w:r>
              <w:rPr>
                <w:rFonts w:ascii="&amp;quot" w:eastAsia="宋体" w:hAnsi="&amp;quot" w:cs="宋体" w:hint="eastAsia"/>
                <w:color w:val="000000"/>
                <w:spacing w:val="14"/>
                <w:kern w:val="0"/>
                <w:szCs w:val="21"/>
                <w:shd w:val="clear" w:color="auto" w:fill="FFFFFF"/>
              </w:rPr>
              <w:t>经济学或国际关系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Cs w:val="21"/>
                <w:shd w:val="clear" w:color="auto" w:fill="FFFFFF"/>
              </w:rPr>
              <w:t>专</w:t>
            </w:r>
            <w:r>
              <w:rPr>
                <w:rFonts w:ascii="&amp;quot" w:eastAsia="宋体" w:hAnsi="&amp;quot" w:cs="宋体" w:hint="eastAsia"/>
                <w:color w:val="000000"/>
                <w:spacing w:val="14"/>
                <w:kern w:val="0"/>
                <w:szCs w:val="21"/>
                <w:shd w:val="clear" w:color="auto" w:fill="FFFFFF"/>
              </w:rPr>
              <w:t>业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Cs w:val="21"/>
                <w:shd w:val="clear" w:color="auto" w:fill="FFFFFF"/>
              </w:rPr>
              <w:t>基础</w:t>
            </w:r>
            <w:r>
              <w:rPr>
                <w:rFonts w:ascii="&amp;quot" w:eastAsia="宋体" w:hAnsi="&amp;quot" w:cs="宋体" w:hint="eastAsia"/>
                <w:color w:val="000000"/>
                <w:spacing w:val="14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Cs w:val="21"/>
              </w:rPr>
              <w:t>并取得了一定</w:t>
            </w:r>
            <w:r>
              <w:rPr>
                <w:rFonts w:ascii="&amp;quot" w:eastAsia="宋体" w:hAnsi="&amp;quot" w:cs="宋体" w:hint="eastAsia"/>
                <w:color w:val="000000"/>
                <w:spacing w:val="14"/>
                <w:kern w:val="0"/>
                <w:szCs w:val="21"/>
              </w:rPr>
              <w:t>研究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Cs w:val="21"/>
              </w:rPr>
              <w:t>成果；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Cs w:val="21"/>
              </w:rPr>
              <w:t>充分了解合作导师的学术作品和最新探索方向；有国际交流经历且英语流畅。</w:t>
            </w:r>
          </w:p>
        </w:tc>
      </w:tr>
      <w:tr w:rsidR="00AB058D" w14:paraId="6ED5ED68" w14:textId="77777777" w:rsidTr="00AB058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C50B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申请材料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Applicant Documents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01C6" w14:textId="77777777" w:rsidR="00AB058D" w:rsidRDefault="00AB058D" w:rsidP="006B1803">
            <w:pPr>
              <w:widowControl/>
              <w:shd w:val="clear" w:color="auto" w:fill="FFFFFF"/>
              <w:spacing w:after="100" w:afterAutospacing="1" w:line="315" w:lineRule="atLeast"/>
              <w:jc w:val="left"/>
              <w:textAlignment w:val="baseline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24"/>
                <w:szCs w:val="24"/>
              </w:rPr>
              <w:t>1、个人简历；2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</w:rPr>
              <w:t>、学术成果清单；</w:t>
            </w:r>
            <w:r>
              <w:rPr>
                <w:rFonts w:ascii="&amp;quot" w:eastAsia="宋体" w:hAnsi="&amp;quot" w:cs="宋体"/>
                <w:color w:val="000000"/>
                <w:spacing w:val="14"/>
                <w:kern w:val="0"/>
                <w:sz w:val="24"/>
                <w:szCs w:val="24"/>
              </w:rPr>
              <w:t>3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24"/>
                <w:szCs w:val="24"/>
                <w:shd w:val="clear" w:color="auto" w:fill="FFFFFF"/>
              </w:rPr>
              <w:t>博士后期间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24"/>
                <w:szCs w:val="24"/>
                <w:shd w:val="clear" w:color="auto" w:fill="FFFFFF"/>
              </w:rPr>
              <w:t>拟研究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24"/>
                <w:szCs w:val="24"/>
                <w:shd w:val="clear" w:color="auto" w:fill="FFFFFF"/>
              </w:rPr>
              <w:t>计划书</w:t>
            </w:r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18"/>
                <w:szCs w:val="18"/>
                <w:shd w:val="clear" w:color="auto" w:fill="FFFFFF"/>
              </w:rPr>
              <w:t>(不少于2500</w:t>
            </w:r>
            <w:r>
              <w:rPr>
                <w:rFonts w:ascii="宋体" w:eastAsia="宋体" w:hAnsi="宋体" w:cs="宋体" w:hint="eastAsia"/>
                <w:color w:val="333333"/>
                <w:spacing w:val="14"/>
                <w:kern w:val="0"/>
                <w:sz w:val="24"/>
                <w:szCs w:val="24"/>
                <w:shd w:val="clear" w:color="auto" w:fill="FFFFFF"/>
              </w:rPr>
              <w:t>字</w:t>
            </w:r>
            <w:r>
              <w:rPr>
                <w:rFonts w:ascii="宋体" w:eastAsia="宋体" w:hAnsi="宋体" w:cs="宋体" w:hint="eastAsia"/>
                <w:color w:val="000000"/>
                <w:spacing w:val="14"/>
                <w:kern w:val="0"/>
                <w:sz w:val="18"/>
                <w:szCs w:val="18"/>
              </w:rPr>
              <w:t>)</w:t>
            </w:r>
          </w:p>
        </w:tc>
      </w:tr>
      <w:tr w:rsidR="00AB058D" w14:paraId="12380E3E" w14:textId="77777777" w:rsidTr="00AB058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9EE0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联系人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Contact Information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C705" w14:textId="5904079A" w:rsidR="00AB058D" w:rsidRDefault="002477C3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姓名：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冯瑾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 xml:space="preserve"> 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邮箱：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fengjin91@pku.edu.cn</w:t>
            </w:r>
          </w:p>
        </w:tc>
      </w:tr>
      <w:tr w:rsidR="00AB058D" w14:paraId="5C2AC059" w14:textId="77777777" w:rsidTr="00AB058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2B15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备注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Remark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6DD7" w14:textId="77777777" w:rsidR="00AB058D" w:rsidRDefault="00AB058D" w:rsidP="00AB058D">
            <w:pPr>
              <w:pStyle w:val="a3"/>
              <w:widowControl/>
              <w:numPr>
                <w:ilvl w:val="0"/>
                <w:numId w:val="3"/>
              </w:numPr>
              <w:spacing w:after="100" w:afterAutospacing="1"/>
              <w:ind w:firstLineChars="0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初选通过后，邮件通知候选人</w:t>
            </w:r>
          </w:p>
          <w:p w14:paraId="355EA733" w14:textId="77777777" w:rsidR="00AB058D" w:rsidRDefault="00AB058D" w:rsidP="00AB058D">
            <w:pPr>
              <w:pStyle w:val="a3"/>
              <w:widowControl/>
              <w:numPr>
                <w:ilvl w:val="0"/>
                <w:numId w:val="3"/>
              </w:numPr>
              <w:spacing w:after="100" w:afterAutospacing="1"/>
              <w:ind w:firstLineChars="0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申请材料恕不退回。</w:t>
            </w:r>
          </w:p>
          <w:p w14:paraId="0B411E0E" w14:textId="77777777" w:rsidR="00AB058D" w:rsidRDefault="00AB058D" w:rsidP="00AB058D">
            <w:pPr>
              <w:pStyle w:val="a3"/>
              <w:widowControl/>
              <w:numPr>
                <w:ilvl w:val="0"/>
                <w:numId w:val="3"/>
              </w:numPr>
              <w:spacing w:after="100" w:afterAutospacing="1"/>
              <w:ind w:firstLineChars="0"/>
              <w:jc w:val="left"/>
              <w:rPr>
                <w:rFonts w:ascii="宋体" w:eastAsia="宋体" w:hAnsi="宋体" w:cs="宋体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请持上述申请材料直接与上表中联系人联系。</w:t>
            </w:r>
          </w:p>
        </w:tc>
      </w:tr>
      <w:tr w:rsidR="00AB058D" w14:paraId="4A0CDDCC" w14:textId="77777777" w:rsidTr="00AB058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830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12529"/>
                <w:spacing w:val="14"/>
                <w:kern w:val="0"/>
                <w:sz w:val="24"/>
                <w:szCs w:val="24"/>
              </w:rPr>
              <w:t>截止时间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（</w:t>
            </w: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Due Date</w:t>
            </w:r>
            <w:r>
              <w:rPr>
                <w:rFonts w:ascii="宋体" w:eastAsia="宋体" w:hAnsi="宋体" w:cs="宋体" w:hint="eastAsia"/>
                <w:color w:val="212529"/>
                <w:spacing w:val="14"/>
                <w:kern w:val="0"/>
                <w:sz w:val="24"/>
                <w:szCs w:val="24"/>
              </w:rPr>
              <w:t>）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2BD3" w14:textId="77777777" w:rsidR="00AB058D" w:rsidRDefault="00AB058D" w:rsidP="006B1803">
            <w:pPr>
              <w:widowControl/>
              <w:spacing w:after="100" w:afterAutospacing="1"/>
              <w:jc w:val="left"/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color w:val="212529"/>
                <w:spacing w:val="14"/>
                <w:kern w:val="0"/>
                <w:sz w:val="24"/>
                <w:szCs w:val="24"/>
              </w:rPr>
              <w:t>2021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年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6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月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30</w:t>
            </w:r>
            <w:r>
              <w:rPr>
                <w:rFonts w:ascii="&amp;quot" w:eastAsia="宋体" w:hAnsi="&amp;quot" w:cs="宋体" w:hint="eastAsia"/>
                <w:color w:val="212529"/>
                <w:spacing w:val="14"/>
                <w:kern w:val="0"/>
                <w:sz w:val="24"/>
                <w:szCs w:val="24"/>
              </w:rPr>
              <w:t>日</w:t>
            </w:r>
          </w:p>
        </w:tc>
      </w:tr>
    </w:tbl>
    <w:p w14:paraId="7DAE3038" w14:textId="77777777" w:rsidR="00AB058D" w:rsidRDefault="00AB058D">
      <w:bookmarkStart w:id="0" w:name="_GoBack"/>
      <w:bookmarkEnd w:id="0"/>
    </w:p>
    <w:sectPr w:rsidR="00AB0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2CF2" w14:textId="77777777" w:rsidR="00932B29" w:rsidRDefault="00932B29" w:rsidP="008762A1">
      <w:r>
        <w:separator/>
      </w:r>
    </w:p>
  </w:endnote>
  <w:endnote w:type="continuationSeparator" w:id="0">
    <w:p w14:paraId="2F1BF5E9" w14:textId="77777777" w:rsidR="00932B29" w:rsidRDefault="00932B29" w:rsidP="0087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amp;quo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35E28" w14:textId="77777777" w:rsidR="00932B29" w:rsidRDefault="00932B29" w:rsidP="008762A1">
      <w:r>
        <w:separator/>
      </w:r>
    </w:p>
  </w:footnote>
  <w:footnote w:type="continuationSeparator" w:id="0">
    <w:p w14:paraId="34D81C64" w14:textId="77777777" w:rsidR="00932B29" w:rsidRDefault="00932B29" w:rsidP="0087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6A3"/>
    <w:multiLevelType w:val="multilevel"/>
    <w:tmpl w:val="0C0006A3"/>
    <w:lvl w:ilvl="0">
      <w:start w:val="1"/>
      <w:numFmt w:val="decimal"/>
      <w:lvlText w:val="%1、"/>
      <w:lvlJc w:val="left"/>
      <w:pPr>
        <w:ind w:left="563" w:hanging="563"/>
      </w:pPr>
      <w:rPr>
        <w:rFonts w:ascii="&amp;quot" w:hAnsi="&amp;quot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DF615D"/>
    <w:multiLevelType w:val="multilevel"/>
    <w:tmpl w:val="32DF615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F617B3"/>
    <w:multiLevelType w:val="multilevel"/>
    <w:tmpl w:val="37F617B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42"/>
    <w:rsid w:val="002477C3"/>
    <w:rsid w:val="004F5D42"/>
    <w:rsid w:val="008762A1"/>
    <w:rsid w:val="00932B29"/>
    <w:rsid w:val="00AB058D"/>
    <w:rsid w:val="00C92BFD"/>
    <w:rsid w:val="00E9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852E6"/>
  <w15:chartTrackingRefBased/>
  <w15:docId w15:val="{51F727BC-128E-4576-BBD9-9CCA8903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8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62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6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sisky_2020</dc:creator>
  <cp:keywords/>
  <dc:description/>
  <cp:lastModifiedBy>sisky_2020</cp:lastModifiedBy>
  <cp:revision>5</cp:revision>
  <dcterms:created xsi:type="dcterms:W3CDTF">2021-03-31T03:23:00Z</dcterms:created>
  <dcterms:modified xsi:type="dcterms:W3CDTF">2021-04-02T06:00:00Z</dcterms:modified>
</cp:coreProperties>
</file>